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BEAC8" w14:textId="77777777" w:rsidR="001E1E47" w:rsidRPr="00F468FB" w:rsidRDefault="001E1E47" w:rsidP="00F468FB">
      <w:pPr>
        <w:spacing w:after="0" w:line="480" w:lineRule="auto"/>
        <w:contextualSpacing/>
        <w:jc w:val="both"/>
        <w:rPr>
          <w:rFonts w:ascii="Times New Roman" w:hAnsi="Times New Roman" w:cs="Times New Roman"/>
          <w:sz w:val="24"/>
          <w:szCs w:val="24"/>
        </w:rPr>
      </w:pPr>
    </w:p>
    <w:p w14:paraId="0C9AA60B" w14:textId="77777777" w:rsidR="001E1E47" w:rsidRPr="00F468FB" w:rsidRDefault="001E1E47" w:rsidP="00F468FB">
      <w:pPr>
        <w:spacing w:after="0" w:line="480" w:lineRule="auto"/>
        <w:contextualSpacing/>
        <w:jc w:val="both"/>
        <w:rPr>
          <w:rFonts w:ascii="Times New Roman" w:hAnsi="Times New Roman" w:cs="Times New Roman"/>
          <w:sz w:val="24"/>
          <w:szCs w:val="24"/>
        </w:rPr>
      </w:pPr>
    </w:p>
    <w:p w14:paraId="23E0ADFE" w14:textId="77777777" w:rsidR="001E1E47" w:rsidRPr="00F468FB" w:rsidRDefault="001E1E47" w:rsidP="00F468FB">
      <w:pPr>
        <w:spacing w:after="0" w:line="480" w:lineRule="auto"/>
        <w:contextualSpacing/>
        <w:jc w:val="both"/>
        <w:rPr>
          <w:rFonts w:ascii="Times New Roman" w:hAnsi="Times New Roman" w:cs="Times New Roman"/>
          <w:sz w:val="24"/>
          <w:szCs w:val="24"/>
        </w:rPr>
      </w:pPr>
    </w:p>
    <w:p w14:paraId="7D7FB360" w14:textId="77777777" w:rsidR="001E1E47" w:rsidRPr="00F468FB" w:rsidRDefault="001E1E47" w:rsidP="00F468FB">
      <w:pPr>
        <w:spacing w:after="0" w:line="480" w:lineRule="auto"/>
        <w:contextualSpacing/>
        <w:jc w:val="both"/>
        <w:rPr>
          <w:rFonts w:ascii="Times New Roman" w:hAnsi="Times New Roman" w:cs="Times New Roman"/>
          <w:sz w:val="24"/>
          <w:szCs w:val="24"/>
        </w:rPr>
      </w:pPr>
    </w:p>
    <w:p w14:paraId="27115C5E" w14:textId="77777777" w:rsidR="001E1E47" w:rsidRPr="00F468FB" w:rsidRDefault="001E1E47" w:rsidP="00F468FB">
      <w:pPr>
        <w:spacing w:after="0" w:line="480" w:lineRule="auto"/>
        <w:contextualSpacing/>
        <w:jc w:val="both"/>
        <w:rPr>
          <w:rFonts w:ascii="Times New Roman" w:hAnsi="Times New Roman" w:cs="Times New Roman"/>
          <w:sz w:val="24"/>
          <w:szCs w:val="24"/>
        </w:rPr>
      </w:pPr>
    </w:p>
    <w:p w14:paraId="60114A9A" w14:textId="666073EE" w:rsidR="001E1E47" w:rsidRPr="00F468FB" w:rsidRDefault="001E1E47" w:rsidP="00F468FB">
      <w:pPr>
        <w:spacing w:after="0" w:line="480" w:lineRule="auto"/>
        <w:contextualSpacing/>
        <w:jc w:val="both"/>
        <w:rPr>
          <w:rFonts w:ascii="Times New Roman" w:hAnsi="Times New Roman" w:cs="Times New Roman"/>
          <w:sz w:val="24"/>
          <w:szCs w:val="24"/>
        </w:rPr>
      </w:pPr>
    </w:p>
    <w:p w14:paraId="1D4C5BA3" w14:textId="5024744F" w:rsidR="008A15D1" w:rsidRPr="00F468FB" w:rsidRDefault="008A15D1" w:rsidP="00F468FB">
      <w:pPr>
        <w:spacing w:after="0" w:line="480" w:lineRule="auto"/>
        <w:contextualSpacing/>
        <w:jc w:val="both"/>
        <w:rPr>
          <w:rFonts w:ascii="Times New Roman" w:hAnsi="Times New Roman" w:cs="Times New Roman"/>
          <w:sz w:val="24"/>
          <w:szCs w:val="24"/>
        </w:rPr>
      </w:pPr>
    </w:p>
    <w:p w14:paraId="218EC8DA" w14:textId="7DBC17FA" w:rsidR="008A15D1" w:rsidRPr="00F468FB" w:rsidRDefault="008A15D1" w:rsidP="00F468FB">
      <w:pPr>
        <w:spacing w:after="0" w:line="480" w:lineRule="auto"/>
        <w:contextualSpacing/>
        <w:jc w:val="both"/>
        <w:rPr>
          <w:rFonts w:ascii="Times New Roman" w:hAnsi="Times New Roman" w:cs="Times New Roman"/>
          <w:sz w:val="24"/>
          <w:szCs w:val="24"/>
        </w:rPr>
      </w:pPr>
    </w:p>
    <w:p w14:paraId="33F0C848" w14:textId="77777777" w:rsidR="008A15D1" w:rsidRPr="00F468FB" w:rsidRDefault="008A15D1" w:rsidP="00F468FB">
      <w:pPr>
        <w:spacing w:after="0" w:line="480" w:lineRule="auto"/>
        <w:contextualSpacing/>
        <w:jc w:val="both"/>
        <w:rPr>
          <w:rFonts w:ascii="Times New Roman" w:hAnsi="Times New Roman" w:cs="Times New Roman"/>
          <w:sz w:val="24"/>
          <w:szCs w:val="24"/>
        </w:rPr>
      </w:pPr>
    </w:p>
    <w:p w14:paraId="1267E897" w14:textId="77777777" w:rsidR="001E1E47" w:rsidRPr="00F468FB" w:rsidRDefault="001E1E47" w:rsidP="00F468FB">
      <w:pPr>
        <w:spacing w:after="0" w:line="480" w:lineRule="auto"/>
        <w:contextualSpacing/>
        <w:jc w:val="both"/>
        <w:rPr>
          <w:rFonts w:ascii="Times New Roman" w:hAnsi="Times New Roman" w:cs="Times New Roman"/>
          <w:sz w:val="24"/>
          <w:szCs w:val="24"/>
        </w:rPr>
      </w:pPr>
    </w:p>
    <w:p w14:paraId="352735B4" w14:textId="5EE298DA" w:rsidR="001E1E47" w:rsidRPr="00F468FB" w:rsidRDefault="008A15D1"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t xml:space="preserve">                             </w:t>
      </w:r>
      <w:r w:rsidR="00405BE5" w:rsidRPr="00F468FB">
        <w:rPr>
          <w:rFonts w:ascii="Times New Roman" w:hAnsi="Times New Roman" w:cs="Times New Roman"/>
          <w:sz w:val="24"/>
          <w:szCs w:val="24"/>
        </w:rPr>
        <w:t xml:space="preserve">                               </w:t>
      </w:r>
      <w:r w:rsidRPr="00F468FB">
        <w:rPr>
          <w:rFonts w:ascii="Times New Roman" w:hAnsi="Times New Roman" w:cs="Times New Roman"/>
          <w:sz w:val="24"/>
          <w:szCs w:val="24"/>
        </w:rPr>
        <w:t xml:space="preserve"> History </w:t>
      </w:r>
      <w:r w:rsidR="001E1E47" w:rsidRPr="00F468FB">
        <w:rPr>
          <w:rFonts w:ascii="Times New Roman" w:hAnsi="Times New Roman" w:cs="Times New Roman"/>
          <w:sz w:val="24"/>
          <w:szCs w:val="24"/>
        </w:rPr>
        <w:t xml:space="preserve">Assignment </w:t>
      </w:r>
    </w:p>
    <w:p w14:paraId="3C43FDAD" w14:textId="28F85ED5" w:rsidR="001E1E47" w:rsidRPr="00F468FB" w:rsidRDefault="008A15D1"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t xml:space="preserve">                                                                   </w:t>
      </w:r>
      <w:r w:rsidR="00405BE5" w:rsidRPr="00F468FB">
        <w:rPr>
          <w:rFonts w:ascii="Times New Roman" w:hAnsi="Times New Roman" w:cs="Times New Roman"/>
          <w:sz w:val="24"/>
          <w:szCs w:val="24"/>
        </w:rPr>
        <w:t>My Nguyen</w:t>
      </w:r>
    </w:p>
    <w:p w14:paraId="1767B409" w14:textId="58C748C6" w:rsidR="001E1E47" w:rsidRPr="00F468FB" w:rsidRDefault="00405BE5" w:rsidP="00F468FB">
      <w:pPr>
        <w:spacing w:after="0" w:line="480" w:lineRule="auto"/>
        <w:contextualSpacing/>
        <w:jc w:val="center"/>
        <w:rPr>
          <w:rFonts w:ascii="Times New Roman" w:hAnsi="Times New Roman" w:cs="Times New Roman"/>
          <w:sz w:val="24"/>
          <w:szCs w:val="24"/>
        </w:rPr>
      </w:pPr>
      <w:r w:rsidRPr="00F468FB">
        <w:rPr>
          <w:rFonts w:ascii="Times New Roman" w:hAnsi="Times New Roman" w:cs="Times New Roman"/>
          <w:sz w:val="24"/>
          <w:szCs w:val="24"/>
        </w:rPr>
        <w:t>Dallas College</w:t>
      </w:r>
    </w:p>
    <w:p w14:paraId="26C8BA20" w14:textId="41500045" w:rsidR="00AA5045" w:rsidRPr="00F468FB" w:rsidRDefault="00AA5045" w:rsidP="00F468FB">
      <w:pPr>
        <w:spacing w:after="0" w:line="480" w:lineRule="auto"/>
        <w:contextualSpacing/>
        <w:jc w:val="both"/>
        <w:rPr>
          <w:rFonts w:ascii="Times New Roman" w:hAnsi="Times New Roman" w:cs="Times New Roman"/>
          <w:sz w:val="24"/>
          <w:szCs w:val="24"/>
        </w:rPr>
      </w:pPr>
    </w:p>
    <w:p w14:paraId="79E90249" w14:textId="7B09B6B5" w:rsidR="00AA5045" w:rsidRPr="00F468FB" w:rsidRDefault="00AA5045" w:rsidP="00F468FB">
      <w:pPr>
        <w:spacing w:after="0" w:line="480" w:lineRule="auto"/>
        <w:contextualSpacing/>
        <w:jc w:val="both"/>
        <w:rPr>
          <w:rFonts w:ascii="Times New Roman" w:hAnsi="Times New Roman" w:cs="Times New Roman"/>
          <w:sz w:val="24"/>
          <w:szCs w:val="24"/>
        </w:rPr>
      </w:pPr>
    </w:p>
    <w:p w14:paraId="3EB33843" w14:textId="7C823B93" w:rsidR="00AA5045" w:rsidRPr="00F468FB" w:rsidRDefault="00AA5045" w:rsidP="00F468FB">
      <w:pPr>
        <w:spacing w:after="0" w:line="480" w:lineRule="auto"/>
        <w:contextualSpacing/>
        <w:jc w:val="both"/>
        <w:rPr>
          <w:rFonts w:ascii="Times New Roman" w:hAnsi="Times New Roman" w:cs="Times New Roman"/>
          <w:sz w:val="24"/>
          <w:szCs w:val="24"/>
        </w:rPr>
      </w:pPr>
    </w:p>
    <w:p w14:paraId="2B34836B" w14:textId="18A27405" w:rsidR="00AA5045" w:rsidRPr="00F468FB" w:rsidRDefault="00AA5045" w:rsidP="00F468FB">
      <w:pPr>
        <w:spacing w:after="0" w:line="480" w:lineRule="auto"/>
        <w:contextualSpacing/>
        <w:jc w:val="both"/>
        <w:rPr>
          <w:rFonts w:ascii="Times New Roman" w:hAnsi="Times New Roman" w:cs="Times New Roman"/>
          <w:sz w:val="24"/>
          <w:szCs w:val="24"/>
        </w:rPr>
      </w:pPr>
    </w:p>
    <w:p w14:paraId="2B49969F" w14:textId="41240B15" w:rsidR="00AA5045" w:rsidRPr="00F468FB" w:rsidRDefault="00AA5045" w:rsidP="00F468FB">
      <w:pPr>
        <w:spacing w:after="0" w:line="480" w:lineRule="auto"/>
        <w:contextualSpacing/>
        <w:jc w:val="both"/>
        <w:rPr>
          <w:rFonts w:ascii="Times New Roman" w:hAnsi="Times New Roman" w:cs="Times New Roman"/>
          <w:sz w:val="24"/>
          <w:szCs w:val="24"/>
        </w:rPr>
      </w:pPr>
    </w:p>
    <w:p w14:paraId="1EC9FCBF" w14:textId="45F1F63D" w:rsidR="00AA5045" w:rsidRPr="00F468FB" w:rsidRDefault="00AA5045" w:rsidP="00F468FB">
      <w:pPr>
        <w:spacing w:after="0" w:line="480" w:lineRule="auto"/>
        <w:contextualSpacing/>
        <w:jc w:val="both"/>
        <w:rPr>
          <w:rFonts w:ascii="Times New Roman" w:hAnsi="Times New Roman" w:cs="Times New Roman"/>
          <w:sz w:val="24"/>
          <w:szCs w:val="24"/>
        </w:rPr>
      </w:pPr>
    </w:p>
    <w:p w14:paraId="6E806D9B" w14:textId="4FF9BF48" w:rsidR="00AA5045" w:rsidRPr="00F468FB" w:rsidRDefault="00AA5045" w:rsidP="00F468FB">
      <w:pPr>
        <w:spacing w:after="0" w:line="480" w:lineRule="auto"/>
        <w:contextualSpacing/>
        <w:jc w:val="both"/>
        <w:rPr>
          <w:rFonts w:ascii="Times New Roman" w:hAnsi="Times New Roman" w:cs="Times New Roman"/>
          <w:sz w:val="24"/>
          <w:szCs w:val="24"/>
        </w:rPr>
      </w:pPr>
    </w:p>
    <w:p w14:paraId="3B2BFD41" w14:textId="219F8720" w:rsidR="00AA5045" w:rsidRPr="00F468FB" w:rsidRDefault="00AA5045" w:rsidP="00F468FB">
      <w:pPr>
        <w:spacing w:after="0" w:line="480" w:lineRule="auto"/>
        <w:contextualSpacing/>
        <w:jc w:val="both"/>
        <w:rPr>
          <w:rFonts w:ascii="Times New Roman" w:hAnsi="Times New Roman" w:cs="Times New Roman"/>
          <w:sz w:val="24"/>
          <w:szCs w:val="24"/>
        </w:rPr>
      </w:pPr>
    </w:p>
    <w:p w14:paraId="000F884F" w14:textId="6EECDC38" w:rsidR="00AA5045" w:rsidRPr="00F468FB" w:rsidRDefault="00AA5045" w:rsidP="00F468FB">
      <w:pPr>
        <w:spacing w:after="0" w:line="480" w:lineRule="auto"/>
        <w:contextualSpacing/>
        <w:jc w:val="both"/>
        <w:rPr>
          <w:rFonts w:ascii="Times New Roman" w:hAnsi="Times New Roman" w:cs="Times New Roman"/>
          <w:sz w:val="24"/>
          <w:szCs w:val="24"/>
        </w:rPr>
      </w:pPr>
    </w:p>
    <w:p w14:paraId="0FC93FEB" w14:textId="36A5C6F4" w:rsidR="00AA5045" w:rsidRPr="00F468FB" w:rsidRDefault="00AA5045" w:rsidP="00F468FB">
      <w:pPr>
        <w:spacing w:after="0" w:line="480" w:lineRule="auto"/>
        <w:contextualSpacing/>
        <w:jc w:val="both"/>
        <w:rPr>
          <w:rFonts w:ascii="Times New Roman" w:hAnsi="Times New Roman" w:cs="Times New Roman"/>
          <w:sz w:val="24"/>
          <w:szCs w:val="24"/>
        </w:rPr>
      </w:pPr>
    </w:p>
    <w:p w14:paraId="218521DE" w14:textId="77777777" w:rsidR="00AB46A0" w:rsidRPr="00F468FB" w:rsidRDefault="00AB46A0"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lastRenderedPageBreak/>
        <w:t xml:space="preserve">                                       The origins of Cold War up to the Koreans War</w:t>
      </w:r>
    </w:p>
    <w:p w14:paraId="0B710A7B" w14:textId="77777777" w:rsidR="00AB46A0" w:rsidRPr="00F468FB" w:rsidRDefault="00AB46A0"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t xml:space="preserve">          The cold war started when Nazi Germany surrendered in the year 1945.  It was during this period that there was an uneasy alliance and geopolitical tension between the Soviet Union and the United States that is the Eastern Bloc and the Western Bloc. Some of the causes that led to the cold war include the emergence of nuclear weapons, the United States’ fear of communism, and the tension between the two nations after the end of World War II. After World War II, Korea remained divided into the communist, that is North Korea, and the non-communist, that is South Korea (Fink,2018). Korean war emerged as a result of the attack on South Korea that was launched by North Korea with the support of the Soviet Union and China. Due to the fear of the communist taking over, the United States sent troops to help South Korea in fighting back North Korea.</w:t>
      </w:r>
    </w:p>
    <w:p w14:paraId="0AABD971" w14:textId="77777777" w:rsidR="00AB46A0" w:rsidRPr="00F468FB" w:rsidRDefault="00AB46A0"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t xml:space="preserve">          The United States had to seek help from the United Nations through appealing and their request was accepted. The Communists were almost rolled back by the United Nation forces to the Yalu River which is on the border of China. In response to this, China attacked Korea, driving away from the United Nation forces below the 38 parallel. In the year 1951, the communists were driven back to the 38 parallel from the China Border. In 1953, an Armistice was signed leaving Korea divided to date (Kim,2019). In the year 1979, there emerged the Soviet-Afghan war which elevated another period of tension. The United States increased pressure on the Soviet Union by increasing the military attacks, economic and diplomatic pressures. It was difficult for the Soviet Union to handle this because it was during that period that they were having problems with their economy. In response to this, the Soviet Union leader introduced the forms for liberalization that ended the Soviet-Afghan war (Jahn,2020).</w:t>
      </w:r>
    </w:p>
    <w:p w14:paraId="1F597E46" w14:textId="77777777" w:rsidR="00F468FB" w:rsidRDefault="00AB46A0"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t xml:space="preserve">                                                          </w:t>
      </w:r>
    </w:p>
    <w:p w14:paraId="16DA7EE0" w14:textId="77777777" w:rsidR="00F468FB" w:rsidRDefault="00F468FB">
      <w:pPr>
        <w:rPr>
          <w:rFonts w:ascii="Times New Roman" w:hAnsi="Times New Roman" w:cs="Times New Roman"/>
          <w:sz w:val="24"/>
          <w:szCs w:val="24"/>
        </w:rPr>
      </w:pPr>
      <w:r>
        <w:rPr>
          <w:rFonts w:ascii="Times New Roman" w:hAnsi="Times New Roman" w:cs="Times New Roman"/>
          <w:sz w:val="24"/>
          <w:szCs w:val="24"/>
        </w:rPr>
        <w:br w:type="page"/>
      </w:r>
    </w:p>
    <w:p w14:paraId="7DC185D6" w14:textId="474E031E" w:rsidR="00AB46A0" w:rsidRPr="00F468FB" w:rsidRDefault="00AB46A0" w:rsidP="00F468FB">
      <w:pPr>
        <w:spacing w:after="0" w:line="480" w:lineRule="auto"/>
        <w:contextualSpacing/>
        <w:jc w:val="center"/>
        <w:rPr>
          <w:rFonts w:ascii="Times New Roman" w:hAnsi="Times New Roman" w:cs="Times New Roman"/>
          <w:sz w:val="24"/>
          <w:szCs w:val="24"/>
        </w:rPr>
      </w:pPr>
      <w:bookmarkStart w:id="0" w:name="_GoBack"/>
      <w:bookmarkEnd w:id="0"/>
      <w:r w:rsidRPr="00F468FB">
        <w:rPr>
          <w:rFonts w:ascii="Times New Roman" w:hAnsi="Times New Roman" w:cs="Times New Roman"/>
          <w:sz w:val="24"/>
          <w:szCs w:val="24"/>
        </w:rPr>
        <w:t>References</w:t>
      </w:r>
    </w:p>
    <w:p w14:paraId="04384F04" w14:textId="77777777" w:rsidR="00AB46A0" w:rsidRPr="00F468FB" w:rsidRDefault="00AB46A0" w:rsidP="00F468FB">
      <w:pPr>
        <w:spacing w:after="0" w:line="480" w:lineRule="auto"/>
        <w:contextualSpacing/>
        <w:jc w:val="both"/>
        <w:rPr>
          <w:rFonts w:ascii="Times New Roman" w:hAnsi="Times New Roman" w:cs="Times New Roman"/>
          <w:color w:val="222222"/>
          <w:sz w:val="24"/>
          <w:szCs w:val="24"/>
          <w:shd w:val="clear" w:color="auto" w:fill="FFFFFF"/>
        </w:rPr>
      </w:pPr>
      <w:r w:rsidRPr="00F468FB">
        <w:rPr>
          <w:rFonts w:ascii="Times New Roman" w:hAnsi="Times New Roman" w:cs="Times New Roman"/>
          <w:color w:val="222222"/>
          <w:sz w:val="24"/>
          <w:szCs w:val="24"/>
          <w:shd w:val="clear" w:color="auto" w:fill="FFFFFF"/>
        </w:rPr>
        <w:t>Fink, C. K. (2018). </w:t>
      </w:r>
      <w:r w:rsidRPr="00F468FB">
        <w:rPr>
          <w:rFonts w:ascii="Times New Roman" w:hAnsi="Times New Roman" w:cs="Times New Roman"/>
          <w:i/>
          <w:iCs/>
          <w:color w:val="222222"/>
          <w:sz w:val="24"/>
          <w:szCs w:val="24"/>
          <w:shd w:val="clear" w:color="auto" w:fill="FFFFFF"/>
        </w:rPr>
        <w:t>Cold War: An International History</w:t>
      </w:r>
      <w:r w:rsidRPr="00F468FB">
        <w:rPr>
          <w:rFonts w:ascii="Times New Roman" w:hAnsi="Times New Roman" w:cs="Times New Roman"/>
          <w:color w:val="222222"/>
          <w:sz w:val="24"/>
          <w:szCs w:val="24"/>
          <w:shd w:val="clear" w:color="auto" w:fill="FFFFFF"/>
        </w:rPr>
        <w:t>. Routledge.</w:t>
      </w:r>
    </w:p>
    <w:p w14:paraId="7F3C120F" w14:textId="77777777" w:rsidR="00AB46A0" w:rsidRPr="00F468FB" w:rsidRDefault="00AB46A0" w:rsidP="00F468FB">
      <w:pPr>
        <w:spacing w:after="0" w:line="480" w:lineRule="auto"/>
        <w:contextualSpacing/>
        <w:jc w:val="both"/>
        <w:rPr>
          <w:rFonts w:ascii="Times New Roman" w:hAnsi="Times New Roman" w:cs="Times New Roman"/>
          <w:color w:val="222222"/>
          <w:sz w:val="24"/>
          <w:szCs w:val="24"/>
          <w:shd w:val="clear" w:color="auto" w:fill="FFFFFF"/>
        </w:rPr>
      </w:pPr>
      <w:r w:rsidRPr="00F468FB">
        <w:rPr>
          <w:rFonts w:ascii="Times New Roman" w:hAnsi="Times New Roman" w:cs="Times New Roman"/>
          <w:color w:val="222222"/>
          <w:sz w:val="24"/>
          <w:szCs w:val="24"/>
          <w:shd w:val="clear" w:color="auto" w:fill="FFFFFF"/>
        </w:rPr>
        <w:t>Kim, K. Y. (2019). The interrogation rooms of the Korean War: The untold history.</w:t>
      </w:r>
    </w:p>
    <w:p w14:paraId="3E8DBFD6" w14:textId="77777777" w:rsidR="00AB46A0" w:rsidRPr="00F468FB" w:rsidRDefault="00AB46A0"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color w:val="222222"/>
          <w:sz w:val="24"/>
          <w:szCs w:val="24"/>
          <w:shd w:val="clear" w:color="auto" w:fill="FFFFFF"/>
        </w:rPr>
        <w:t>Jahn, T. C. B. (2020). Responding responsibly: West Germany’s relations with the Mujahideen during the Soviet-Afghan War, 1979–1987. </w:t>
      </w:r>
      <w:r w:rsidRPr="00F468FB">
        <w:rPr>
          <w:rFonts w:ascii="Times New Roman" w:hAnsi="Times New Roman" w:cs="Times New Roman"/>
          <w:i/>
          <w:iCs/>
          <w:color w:val="222222"/>
          <w:sz w:val="24"/>
          <w:szCs w:val="24"/>
          <w:shd w:val="clear" w:color="auto" w:fill="FFFFFF"/>
        </w:rPr>
        <w:t>The International History Review</w:t>
      </w:r>
      <w:r w:rsidRPr="00F468FB">
        <w:rPr>
          <w:rFonts w:ascii="Times New Roman" w:hAnsi="Times New Roman" w:cs="Times New Roman"/>
          <w:color w:val="222222"/>
          <w:sz w:val="24"/>
          <w:szCs w:val="24"/>
          <w:shd w:val="clear" w:color="auto" w:fill="FFFFFF"/>
        </w:rPr>
        <w:t>, </w:t>
      </w:r>
      <w:r w:rsidRPr="00F468FB">
        <w:rPr>
          <w:rFonts w:ascii="Times New Roman" w:hAnsi="Times New Roman" w:cs="Times New Roman"/>
          <w:i/>
          <w:iCs/>
          <w:color w:val="222222"/>
          <w:sz w:val="24"/>
          <w:szCs w:val="24"/>
          <w:shd w:val="clear" w:color="auto" w:fill="FFFFFF"/>
        </w:rPr>
        <w:t>42</w:t>
      </w:r>
      <w:r w:rsidRPr="00F468FB">
        <w:rPr>
          <w:rFonts w:ascii="Times New Roman" w:hAnsi="Times New Roman" w:cs="Times New Roman"/>
          <w:color w:val="222222"/>
          <w:sz w:val="24"/>
          <w:szCs w:val="24"/>
          <w:shd w:val="clear" w:color="auto" w:fill="FFFFFF"/>
        </w:rPr>
        <w:t>(4), 755-773.</w:t>
      </w:r>
    </w:p>
    <w:p w14:paraId="0E1CE59B" w14:textId="47FC31F2" w:rsidR="00AA5045" w:rsidRPr="00F468FB" w:rsidRDefault="00AA5045" w:rsidP="00F468FB">
      <w:pPr>
        <w:spacing w:after="0" w:line="480" w:lineRule="auto"/>
        <w:contextualSpacing/>
        <w:jc w:val="both"/>
        <w:rPr>
          <w:rFonts w:ascii="Times New Roman" w:hAnsi="Times New Roman" w:cs="Times New Roman"/>
          <w:sz w:val="24"/>
          <w:szCs w:val="24"/>
        </w:rPr>
      </w:pPr>
      <w:r w:rsidRPr="00F468FB">
        <w:rPr>
          <w:rFonts w:ascii="Times New Roman" w:hAnsi="Times New Roman" w:cs="Times New Roman"/>
          <w:sz w:val="24"/>
          <w:szCs w:val="24"/>
        </w:rPr>
        <w:t xml:space="preserve">                                            </w:t>
      </w:r>
    </w:p>
    <w:p w14:paraId="10CE5B68" w14:textId="77777777" w:rsidR="00AA5045" w:rsidRPr="00F468FB" w:rsidRDefault="00AA5045" w:rsidP="00F468FB">
      <w:pPr>
        <w:spacing w:after="0" w:line="480" w:lineRule="auto"/>
        <w:contextualSpacing/>
        <w:jc w:val="both"/>
        <w:rPr>
          <w:rFonts w:ascii="Times New Roman" w:hAnsi="Times New Roman" w:cs="Times New Roman"/>
          <w:sz w:val="24"/>
          <w:szCs w:val="24"/>
        </w:rPr>
      </w:pPr>
    </w:p>
    <w:sectPr w:rsidR="00AA5045" w:rsidRPr="00F468FB" w:rsidSect="00C81AF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6CC1C" w14:textId="77777777" w:rsidR="00C92984" w:rsidRDefault="00C92984" w:rsidP="00AA5045">
      <w:pPr>
        <w:spacing w:after="0" w:line="240" w:lineRule="auto"/>
      </w:pPr>
      <w:r>
        <w:separator/>
      </w:r>
    </w:p>
  </w:endnote>
  <w:endnote w:type="continuationSeparator" w:id="0">
    <w:p w14:paraId="01DA2B33" w14:textId="77777777" w:rsidR="00C92984" w:rsidRDefault="00C92984" w:rsidP="00AA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E6736" w14:textId="77777777" w:rsidR="00C92984" w:rsidRDefault="00C92984" w:rsidP="00AA5045">
      <w:pPr>
        <w:spacing w:after="0" w:line="240" w:lineRule="auto"/>
      </w:pPr>
      <w:r>
        <w:separator/>
      </w:r>
    </w:p>
  </w:footnote>
  <w:footnote w:type="continuationSeparator" w:id="0">
    <w:p w14:paraId="7CA10574" w14:textId="77777777" w:rsidR="00C92984" w:rsidRDefault="00C92984" w:rsidP="00AA5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717F" w14:textId="10BE6BEB" w:rsidR="00AA5045" w:rsidRDefault="00AA5045">
    <w:pPr>
      <w:pStyle w:val="Header"/>
    </w:pPr>
    <w:r>
      <w:t xml:space="preserve">                                                                                                                                                                                         </w:t>
    </w:r>
    <w:sdt>
      <w:sdtPr>
        <w:id w:val="-20498385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92984">
          <w:rPr>
            <w:noProof/>
          </w:rPr>
          <w:t>1</w:t>
        </w:r>
        <w:r>
          <w:rPr>
            <w:noProof/>
          </w:rPr>
          <w:fldChar w:fldCharType="end"/>
        </w:r>
      </w:sdtContent>
    </w:sdt>
  </w:p>
  <w:p w14:paraId="72711C1A" w14:textId="77777777" w:rsidR="00AA5045" w:rsidRDefault="00AA50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64471"/>
    <w:multiLevelType w:val="hybridMultilevel"/>
    <w:tmpl w:val="AFD4F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4694DD3"/>
    <w:multiLevelType w:val="hybridMultilevel"/>
    <w:tmpl w:val="A3429F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E00"/>
    <w:rsid w:val="001549F7"/>
    <w:rsid w:val="001E1E47"/>
    <w:rsid w:val="00222EE8"/>
    <w:rsid w:val="00263DC3"/>
    <w:rsid w:val="003A50E9"/>
    <w:rsid w:val="003F4642"/>
    <w:rsid w:val="00405BE5"/>
    <w:rsid w:val="005A19AD"/>
    <w:rsid w:val="00773592"/>
    <w:rsid w:val="007C3104"/>
    <w:rsid w:val="007F7C65"/>
    <w:rsid w:val="008A15D1"/>
    <w:rsid w:val="009E7709"/>
    <w:rsid w:val="00A27152"/>
    <w:rsid w:val="00AA5045"/>
    <w:rsid w:val="00AB46A0"/>
    <w:rsid w:val="00B37793"/>
    <w:rsid w:val="00C81AFA"/>
    <w:rsid w:val="00C92984"/>
    <w:rsid w:val="00D652FB"/>
    <w:rsid w:val="00DD40AD"/>
    <w:rsid w:val="00E91BC7"/>
    <w:rsid w:val="00EE52B7"/>
    <w:rsid w:val="00F468FB"/>
    <w:rsid w:val="00F7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045"/>
    <w:pPr>
      <w:ind w:left="720"/>
      <w:contextualSpacing/>
    </w:pPr>
  </w:style>
  <w:style w:type="paragraph" w:styleId="Header">
    <w:name w:val="header"/>
    <w:basedOn w:val="Normal"/>
    <w:link w:val="HeaderChar"/>
    <w:uiPriority w:val="99"/>
    <w:unhideWhenUsed/>
    <w:rsid w:val="00AA5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045"/>
  </w:style>
  <w:style w:type="paragraph" w:styleId="Footer">
    <w:name w:val="footer"/>
    <w:basedOn w:val="Normal"/>
    <w:link w:val="FooterChar"/>
    <w:uiPriority w:val="99"/>
    <w:unhideWhenUsed/>
    <w:rsid w:val="00AA5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045"/>
  </w:style>
  <w:style w:type="character" w:styleId="Hyperlink">
    <w:name w:val="Hyperlink"/>
    <w:basedOn w:val="DefaultParagraphFont"/>
    <w:uiPriority w:val="99"/>
    <w:semiHidden/>
    <w:unhideWhenUsed/>
    <w:rsid w:val="00AA5045"/>
    <w:rPr>
      <w:color w:val="0000FF"/>
      <w:u w:val="single"/>
    </w:rPr>
  </w:style>
  <w:style w:type="paragraph" w:styleId="NormalWeb">
    <w:name w:val="Normal (Web)"/>
    <w:basedOn w:val="Normal"/>
    <w:uiPriority w:val="99"/>
    <w:unhideWhenUsed/>
    <w:rsid w:val="00AA50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2021-07-29T06:16:00Z</dcterms:created>
  <dcterms:modified xsi:type="dcterms:W3CDTF">2021-07-29T06:16:00Z</dcterms:modified>
</cp:coreProperties>
</file>